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624" w:type="dxa"/>
        <w:tblLayout w:type="fixed"/>
        <w:tblLook w:val="04A0" w:firstRow="1" w:lastRow="0" w:firstColumn="1" w:lastColumn="0" w:noHBand="0" w:noVBand="1"/>
      </w:tblPr>
      <w:tblGrid>
        <w:gridCol w:w="906"/>
        <w:gridCol w:w="2504"/>
        <w:gridCol w:w="2964"/>
        <w:gridCol w:w="3780"/>
        <w:gridCol w:w="2916"/>
        <w:gridCol w:w="2554"/>
      </w:tblGrid>
      <w:tr w:rsidR="00032ECB" w:rsidRPr="00032ECB" w:rsidTr="00F55F5D">
        <w:trPr>
          <w:trHeight w:val="417"/>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50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1371516</wp:posOffset>
                      </wp:positionH>
                      <wp:positionV relativeFrom="paragraph">
                        <wp:posOffset>-480803</wp:posOffset>
                      </wp:positionV>
                      <wp:extent cx="6495691"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95691"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pt;margin-top:-37.85pt;width:511.4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964" w:type="dxa"/>
            <w:shd w:val="clear" w:color="auto" w:fill="DDD9C3" w:themeFill="background2" w:themeFillShade="E6"/>
          </w:tcPr>
          <w:p w:rsidR="00032ECB" w:rsidRPr="00032ECB" w:rsidRDefault="00032ECB" w:rsidP="00032ECB">
            <w:pPr>
              <w:jc w:val="center"/>
              <w:rPr>
                <w:sz w:val="32"/>
              </w:rPr>
            </w:pPr>
            <w:r>
              <w:rPr>
                <w:sz w:val="32"/>
              </w:rPr>
              <w:t>Tuesday</w:t>
            </w:r>
          </w:p>
        </w:tc>
        <w:tc>
          <w:tcPr>
            <w:tcW w:w="3780"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916"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55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85B89" w:rsidTr="00F55F5D">
        <w:trPr>
          <w:trHeight w:val="903"/>
        </w:trPr>
        <w:tc>
          <w:tcPr>
            <w:tcW w:w="906" w:type="dxa"/>
            <w:shd w:val="clear" w:color="auto" w:fill="C6D9F1" w:themeFill="text2" w:themeFillTint="33"/>
          </w:tcPr>
          <w:p w:rsidR="00A85B89" w:rsidRPr="000071CE" w:rsidRDefault="00A85B89" w:rsidP="00A85B89">
            <w:pPr>
              <w:rPr>
                <w:b/>
                <w:sz w:val="18"/>
              </w:rPr>
            </w:pPr>
            <w:r w:rsidRPr="000071CE">
              <w:rPr>
                <w:b/>
                <w:sz w:val="18"/>
              </w:rPr>
              <w:t>PE</w:t>
            </w:r>
          </w:p>
          <w:p w:rsidR="00A85B89" w:rsidRPr="000071CE" w:rsidRDefault="00A85B89" w:rsidP="00A85B89">
            <w:pPr>
              <w:rPr>
                <w:sz w:val="18"/>
              </w:rPr>
            </w:pPr>
            <w:r>
              <w:rPr>
                <w:sz w:val="18"/>
              </w:rPr>
              <w:t>9.00 – 9.30</w:t>
            </w:r>
          </w:p>
        </w:tc>
        <w:tc>
          <w:tcPr>
            <w:tcW w:w="2504" w:type="dxa"/>
          </w:tcPr>
          <w:p w:rsidR="00A85B89" w:rsidRPr="000450BB" w:rsidRDefault="00A85B89" w:rsidP="00A85B89">
            <w:pPr>
              <w:jc w:val="center"/>
              <w:rPr>
                <w:sz w:val="20"/>
              </w:rPr>
            </w:pPr>
            <w:proofErr w:type="spellStart"/>
            <w:r w:rsidRPr="000450BB">
              <w:rPr>
                <w:sz w:val="20"/>
              </w:rPr>
              <w:t>Youtube</w:t>
            </w:r>
            <w:proofErr w:type="spellEnd"/>
            <w:r w:rsidRPr="000450BB">
              <w:rPr>
                <w:sz w:val="20"/>
              </w:rPr>
              <w:t xml:space="preserve"> PE with Joe Wicks or cosmic kids yoga on </w:t>
            </w:r>
            <w:proofErr w:type="spellStart"/>
            <w:r w:rsidRPr="000450BB">
              <w:rPr>
                <w:sz w:val="20"/>
              </w:rPr>
              <w:t>youtube</w:t>
            </w:r>
            <w:proofErr w:type="spellEnd"/>
          </w:p>
        </w:tc>
        <w:tc>
          <w:tcPr>
            <w:tcW w:w="2964" w:type="dxa"/>
          </w:tcPr>
          <w:p w:rsidR="00A85B89" w:rsidRPr="000450BB" w:rsidRDefault="00A85B89" w:rsidP="00A85B89">
            <w:pPr>
              <w:jc w:val="center"/>
              <w:rPr>
                <w:sz w:val="20"/>
              </w:rPr>
            </w:pPr>
            <w:proofErr w:type="spellStart"/>
            <w:r w:rsidRPr="000450BB">
              <w:rPr>
                <w:sz w:val="20"/>
              </w:rPr>
              <w:t>Youtube</w:t>
            </w:r>
            <w:proofErr w:type="spellEnd"/>
            <w:r w:rsidRPr="000450BB">
              <w:rPr>
                <w:sz w:val="20"/>
              </w:rPr>
              <w:t xml:space="preserve"> PE with Joe Wicks or cosmic kids yoga on </w:t>
            </w:r>
            <w:proofErr w:type="spellStart"/>
            <w:r w:rsidRPr="000450BB">
              <w:rPr>
                <w:sz w:val="20"/>
              </w:rPr>
              <w:t>youtube</w:t>
            </w:r>
            <w:proofErr w:type="spellEnd"/>
          </w:p>
        </w:tc>
        <w:tc>
          <w:tcPr>
            <w:tcW w:w="3780" w:type="dxa"/>
          </w:tcPr>
          <w:p w:rsidR="00A85B89" w:rsidRPr="000450BB" w:rsidRDefault="00A85B89" w:rsidP="00A85B89">
            <w:pPr>
              <w:jc w:val="center"/>
              <w:rPr>
                <w:sz w:val="20"/>
              </w:rPr>
            </w:pPr>
            <w:proofErr w:type="spellStart"/>
            <w:r w:rsidRPr="000450BB">
              <w:rPr>
                <w:sz w:val="20"/>
              </w:rPr>
              <w:t>Youtube</w:t>
            </w:r>
            <w:proofErr w:type="spellEnd"/>
            <w:r w:rsidRPr="000450BB">
              <w:rPr>
                <w:sz w:val="20"/>
              </w:rPr>
              <w:t xml:space="preserve"> PE with Joe Wicks or cosmic kids yoga on </w:t>
            </w:r>
            <w:proofErr w:type="spellStart"/>
            <w:r w:rsidRPr="000450BB">
              <w:rPr>
                <w:sz w:val="20"/>
              </w:rPr>
              <w:t>youtube</w:t>
            </w:r>
            <w:proofErr w:type="spellEnd"/>
          </w:p>
        </w:tc>
        <w:tc>
          <w:tcPr>
            <w:tcW w:w="2916" w:type="dxa"/>
          </w:tcPr>
          <w:p w:rsidR="00A85B89" w:rsidRPr="000450BB" w:rsidRDefault="00A85B89" w:rsidP="00A85B89">
            <w:pPr>
              <w:jc w:val="center"/>
              <w:rPr>
                <w:sz w:val="20"/>
              </w:rPr>
            </w:pPr>
            <w:proofErr w:type="spellStart"/>
            <w:r w:rsidRPr="000450BB">
              <w:rPr>
                <w:sz w:val="20"/>
              </w:rPr>
              <w:t>Youtube</w:t>
            </w:r>
            <w:proofErr w:type="spellEnd"/>
            <w:r w:rsidRPr="000450BB">
              <w:rPr>
                <w:sz w:val="20"/>
              </w:rPr>
              <w:t xml:space="preserve"> PE with Joe Wicks or cosmic kids yoga on </w:t>
            </w:r>
            <w:proofErr w:type="spellStart"/>
            <w:r w:rsidRPr="000450BB">
              <w:rPr>
                <w:sz w:val="20"/>
              </w:rPr>
              <w:t>youtube</w:t>
            </w:r>
            <w:proofErr w:type="spellEnd"/>
          </w:p>
        </w:tc>
        <w:tc>
          <w:tcPr>
            <w:tcW w:w="2554" w:type="dxa"/>
          </w:tcPr>
          <w:p w:rsidR="00A85B89" w:rsidRPr="000450BB" w:rsidRDefault="00A85B89" w:rsidP="00A85B89">
            <w:pPr>
              <w:jc w:val="center"/>
              <w:rPr>
                <w:sz w:val="20"/>
              </w:rPr>
            </w:pPr>
            <w:proofErr w:type="spellStart"/>
            <w:r w:rsidRPr="000450BB">
              <w:rPr>
                <w:sz w:val="20"/>
              </w:rPr>
              <w:t>Youtube</w:t>
            </w:r>
            <w:proofErr w:type="spellEnd"/>
            <w:r w:rsidRPr="000450BB">
              <w:rPr>
                <w:sz w:val="20"/>
              </w:rPr>
              <w:t xml:space="preserve"> PE with Joe Wicks or cosmic kids yoga on </w:t>
            </w:r>
            <w:proofErr w:type="spellStart"/>
            <w:r w:rsidRPr="000450BB">
              <w:rPr>
                <w:sz w:val="20"/>
              </w:rPr>
              <w:t>youtube</w:t>
            </w:r>
            <w:proofErr w:type="spellEnd"/>
          </w:p>
        </w:tc>
      </w:tr>
      <w:tr w:rsidR="000071CE" w:rsidTr="00F55F5D">
        <w:trPr>
          <w:trHeight w:val="956"/>
        </w:trPr>
        <w:tc>
          <w:tcPr>
            <w:tcW w:w="906"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504" w:type="dxa"/>
          </w:tcPr>
          <w:p w:rsidR="001A6FD3" w:rsidRPr="000450BB" w:rsidRDefault="00140FD5" w:rsidP="000071CE">
            <w:pPr>
              <w:rPr>
                <w:sz w:val="20"/>
              </w:rPr>
            </w:pPr>
            <w:r w:rsidRPr="000450BB">
              <w:rPr>
                <w:sz w:val="20"/>
              </w:rPr>
              <w:t>Log onto Read theory and work through some the quizzes. Make sure you read each question and use the text to help you answer the questions.</w:t>
            </w:r>
          </w:p>
        </w:tc>
        <w:tc>
          <w:tcPr>
            <w:tcW w:w="2964" w:type="dxa"/>
          </w:tcPr>
          <w:p w:rsidR="001A6FD3" w:rsidRPr="000450BB" w:rsidRDefault="00140FD5" w:rsidP="000071CE">
            <w:pPr>
              <w:rPr>
                <w:sz w:val="20"/>
              </w:rPr>
            </w:pPr>
            <w:r w:rsidRPr="000450BB">
              <w:rPr>
                <w:sz w:val="20"/>
              </w:rPr>
              <w:t>Log onto Read theory and work through some the quizzes. Make sure you read each question and use the text to help you answer the questions.</w:t>
            </w:r>
          </w:p>
        </w:tc>
        <w:tc>
          <w:tcPr>
            <w:tcW w:w="3780" w:type="dxa"/>
          </w:tcPr>
          <w:p w:rsidR="000071CE" w:rsidRPr="000450BB" w:rsidRDefault="00140FD5" w:rsidP="000071CE">
            <w:pPr>
              <w:rPr>
                <w:sz w:val="20"/>
              </w:rPr>
            </w:pPr>
            <w:r w:rsidRPr="000450BB">
              <w:rPr>
                <w:sz w:val="20"/>
              </w:rPr>
              <w:t>Log onto Read theory and work through some the quizzes. Make sure you read each question and use the text to help you answer the questions.</w:t>
            </w:r>
          </w:p>
        </w:tc>
        <w:tc>
          <w:tcPr>
            <w:tcW w:w="2916" w:type="dxa"/>
          </w:tcPr>
          <w:p w:rsidR="001A6FD3" w:rsidRPr="000450BB" w:rsidRDefault="00140FD5" w:rsidP="000071CE">
            <w:pPr>
              <w:rPr>
                <w:sz w:val="20"/>
              </w:rPr>
            </w:pPr>
            <w:r w:rsidRPr="000450BB">
              <w:rPr>
                <w:sz w:val="20"/>
              </w:rPr>
              <w:t>Log onto Read theory and work through some the quizzes. Make sure you read each question and use the text to help you answer the questions.</w:t>
            </w:r>
          </w:p>
        </w:tc>
        <w:tc>
          <w:tcPr>
            <w:tcW w:w="2554" w:type="dxa"/>
          </w:tcPr>
          <w:p w:rsidR="001A6FD3" w:rsidRPr="000450BB" w:rsidRDefault="00140FD5" w:rsidP="000071CE">
            <w:pPr>
              <w:rPr>
                <w:sz w:val="20"/>
              </w:rPr>
            </w:pPr>
            <w:r w:rsidRPr="000450BB">
              <w:rPr>
                <w:sz w:val="20"/>
              </w:rPr>
              <w:t>Log onto Read theory and work through some the quizzes. Make sure you read each question and use the text to help you answer the questions.</w:t>
            </w:r>
          </w:p>
        </w:tc>
      </w:tr>
      <w:tr w:rsidR="00E22501" w:rsidTr="00F55F5D">
        <w:trPr>
          <w:trHeight w:val="956"/>
        </w:trPr>
        <w:tc>
          <w:tcPr>
            <w:tcW w:w="906" w:type="dxa"/>
            <w:shd w:val="clear" w:color="auto" w:fill="C6D9F1" w:themeFill="text2" w:themeFillTint="33"/>
          </w:tcPr>
          <w:p w:rsidR="00E22501" w:rsidRPr="000071CE" w:rsidRDefault="00E22501" w:rsidP="00E22501">
            <w:pPr>
              <w:rPr>
                <w:b/>
                <w:sz w:val="18"/>
              </w:rPr>
            </w:pPr>
            <w:r w:rsidRPr="000071CE">
              <w:rPr>
                <w:b/>
                <w:sz w:val="18"/>
              </w:rPr>
              <w:t>Writing</w:t>
            </w:r>
          </w:p>
          <w:p w:rsidR="00E22501" w:rsidRPr="000071CE" w:rsidRDefault="00E22501" w:rsidP="00E22501">
            <w:pPr>
              <w:rPr>
                <w:sz w:val="18"/>
              </w:rPr>
            </w:pPr>
            <w:r>
              <w:rPr>
                <w:sz w:val="18"/>
              </w:rPr>
              <w:t>10.00 – 10.20</w:t>
            </w:r>
          </w:p>
        </w:tc>
        <w:tc>
          <w:tcPr>
            <w:tcW w:w="2504" w:type="dxa"/>
          </w:tcPr>
          <w:p w:rsidR="00E22501" w:rsidRPr="000450BB" w:rsidRDefault="00E22501" w:rsidP="00E22501">
            <w:pPr>
              <w:rPr>
                <w:sz w:val="20"/>
              </w:rPr>
            </w:pPr>
            <w:r>
              <w:rPr>
                <w:sz w:val="20"/>
              </w:rPr>
              <w:t xml:space="preserve">Watch </w:t>
            </w:r>
            <w:hyperlink r:id="rId5" w:history="1">
              <w:r>
                <w:rPr>
                  <w:rStyle w:val="Hyperlink"/>
                </w:rPr>
                <w:t>https://www.youtube.com/watch?v=vZjsLK5vwNU</w:t>
              </w:r>
            </w:hyperlink>
            <w:r>
              <w:t xml:space="preserve"> Giraffes </w:t>
            </w:r>
            <w:proofErr w:type="spellStart"/>
            <w:r>
              <w:t>cant</w:t>
            </w:r>
            <w:proofErr w:type="spellEnd"/>
            <w:r>
              <w:t xml:space="preserve"> dance and write out the 5 events of the story. </w:t>
            </w:r>
          </w:p>
        </w:tc>
        <w:tc>
          <w:tcPr>
            <w:tcW w:w="2964" w:type="dxa"/>
          </w:tcPr>
          <w:p w:rsidR="00E22501" w:rsidRPr="000450BB" w:rsidRDefault="00E22501" w:rsidP="00E22501">
            <w:pPr>
              <w:rPr>
                <w:sz w:val="20"/>
              </w:rPr>
            </w:pPr>
            <w:r>
              <w:rPr>
                <w:sz w:val="20"/>
              </w:rPr>
              <w:t>Use the planning sheet to draw your plan. Choose different animals for your story and something different that they can’t do. Think of what helps them do the thing they can’t do.</w:t>
            </w:r>
          </w:p>
        </w:tc>
        <w:tc>
          <w:tcPr>
            <w:tcW w:w="3780" w:type="dxa"/>
          </w:tcPr>
          <w:p w:rsidR="00E22501" w:rsidRPr="000450BB" w:rsidRDefault="00E22501" w:rsidP="00E22501">
            <w:pPr>
              <w:rPr>
                <w:sz w:val="20"/>
              </w:rPr>
            </w:pPr>
            <w:r>
              <w:rPr>
                <w:sz w:val="20"/>
              </w:rPr>
              <w:t>Write the first two key events of your story. Remember to use capital letters, full stops and finger spaces. Try to use a variety of conjunctions (because, but, so, and, when, if, that) suffixes (</w:t>
            </w:r>
            <w:proofErr w:type="spellStart"/>
            <w:r>
              <w:rPr>
                <w:sz w:val="20"/>
              </w:rPr>
              <w:t>ly</w:t>
            </w:r>
            <w:proofErr w:type="spellEnd"/>
            <w:r>
              <w:rPr>
                <w:sz w:val="20"/>
              </w:rPr>
              <w:t xml:space="preserve">, ness, </w:t>
            </w:r>
            <w:proofErr w:type="spellStart"/>
            <w:r>
              <w:rPr>
                <w:sz w:val="20"/>
              </w:rPr>
              <w:t>ment</w:t>
            </w:r>
            <w:proofErr w:type="spellEnd"/>
            <w:r>
              <w:rPr>
                <w:sz w:val="20"/>
              </w:rPr>
              <w:t xml:space="preserve">, full and less) and punctuation (exclamation and questions marks). </w:t>
            </w:r>
          </w:p>
        </w:tc>
        <w:tc>
          <w:tcPr>
            <w:tcW w:w="2916" w:type="dxa"/>
          </w:tcPr>
          <w:p w:rsidR="00E22501" w:rsidRPr="000450BB" w:rsidRDefault="00E22501" w:rsidP="00E22501">
            <w:pPr>
              <w:rPr>
                <w:sz w:val="20"/>
              </w:rPr>
            </w:pPr>
            <w:r>
              <w:rPr>
                <w:sz w:val="20"/>
              </w:rPr>
              <w:t xml:space="preserve">Write the </w:t>
            </w:r>
            <w:r>
              <w:rPr>
                <w:sz w:val="20"/>
              </w:rPr>
              <w:t>next</w:t>
            </w:r>
            <w:r>
              <w:rPr>
                <w:sz w:val="20"/>
              </w:rPr>
              <w:t xml:space="preserve"> two key events of your story. Remember to use capital letters, full stops and finger spaces. Try to use a variety of conjunctions (because, but, so, and, when, if, that) suffixes (</w:t>
            </w:r>
            <w:proofErr w:type="spellStart"/>
            <w:r>
              <w:rPr>
                <w:sz w:val="20"/>
              </w:rPr>
              <w:t>ly</w:t>
            </w:r>
            <w:proofErr w:type="spellEnd"/>
            <w:r>
              <w:rPr>
                <w:sz w:val="20"/>
              </w:rPr>
              <w:t xml:space="preserve">, ness, </w:t>
            </w:r>
            <w:proofErr w:type="spellStart"/>
            <w:r>
              <w:rPr>
                <w:sz w:val="20"/>
              </w:rPr>
              <w:t>ment</w:t>
            </w:r>
            <w:proofErr w:type="spellEnd"/>
            <w:r>
              <w:rPr>
                <w:sz w:val="20"/>
              </w:rPr>
              <w:t xml:space="preserve">, full and less) and punctuation (exclamation and questions marks). </w:t>
            </w:r>
          </w:p>
        </w:tc>
        <w:tc>
          <w:tcPr>
            <w:tcW w:w="2554" w:type="dxa"/>
          </w:tcPr>
          <w:p w:rsidR="00E22501" w:rsidRPr="000450BB" w:rsidRDefault="00E22501" w:rsidP="00E22501">
            <w:pPr>
              <w:rPr>
                <w:sz w:val="20"/>
              </w:rPr>
            </w:pPr>
            <w:r>
              <w:rPr>
                <w:sz w:val="20"/>
              </w:rPr>
              <w:t xml:space="preserve">Finish off the last part of your story and then read through and check to see if you can make it any better. </w:t>
            </w:r>
            <w:bookmarkStart w:id="0" w:name="_GoBack"/>
            <w:bookmarkEnd w:id="0"/>
          </w:p>
        </w:tc>
      </w:tr>
      <w:tr w:rsidR="00E22501" w:rsidTr="00F55F5D">
        <w:trPr>
          <w:trHeight w:val="956"/>
        </w:trPr>
        <w:tc>
          <w:tcPr>
            <w:tcW w:w="906" w:type="dxa"/>
            <w:shd w:val="clear" w:color="auto" w:fill="C6D9F1" w:themeFill="text2" w:themeFillTint="33"/>
          </w:tcPr>
          <w:p w:rsidR="00E22501" w:rsidRPr="000071CE" w:rsidRDefault="00E22501" w:rsidP="00E22501">
            <w:pPr>
              <w:rPr>
                <w:b/>
                <w:sz w:val="18"/>
              </w:rPr>
            </w:pPr>
            <w:r>
              <w:rPr>
                <w:b/>
                <w:sz w:val="18"/>
              </w:rPr>
              <w:t>Handwriting</w:t>
            </w:r>
          </w:p>
          <w:p w:rsidR="00E22501" w:rsidRPr="000071CE" w:rsidRDefault="00E22501" w:rsidP="00E22501">
            <w:pPr>
              <w:rPr>
                <w:sz w:val="18"/>
              </w:rPr>
            </w:pPr>
            <w:r>
              <w:rPr>
                <w:sz w:val="18"/>
              </w:rPr>
              <w:t>10.20</w:t>
            </w:r>
            <w:r w:rsidRPr="000071CE">
              <w:rPr>
                <w:sz w:val="18"/>
              </w:rPr>
              <w:t xml:space="preserve"> – 10.45</w:t>
            </w:r>
          </w:p>
        </w:tc>
        <w:tc>
          <w:tcPr>
            <w:tcW w:w="2504" w:type="dxa"/>
          </w:tcPr>
          <w:p w:rsidR="00E22501" w:rsidRPr="000450BB" w:rsidRDefault="00E22501" w:rsidP="00E22501">
            <w:pPr>
              <w:rPr>
                <w:sz w:val="20"/>
              </w:rPr>
            </w:pPr>
            <w:r w:rsidRPr="000450BB">
              <w:rPr>
                <w:sz w:val="20"/>
              </w:rPr>
              <w:t>Choose a selection of different spellings from all of your spellings in your reading book or if you have spelt anything wrong in your writing ask your adult about how to spell it correctly.</w:t>
            </w:r>
          </w:p>
        </w:tc>
        <w:tc>
          <w:tcPr>
            <w:tcW w:w="2964" w:type="dxa"/>
          </w:tcPr>
          <w:p w:rsidR="00E22501" w:rsidRPr="000450BB" w:rsidRDefault="00E22501" w:rsidP="00E22501">
            <w:pPr>
              <w:rPr>
                <w:sz w:val="20"/>
              </w:rPr>
            </w:pPr>
            <w:r w:rsidRPr="000450BB">
              <w:rPr>
                <w:sz w:val="20"/>
              </w:rPr>
              <w:t>Choose a selection of different spellings from all of your spellings in your reading book or if you have spelt anything wrong in your writing ask your adult about how to spell it correctly.</w:t>
            </w:r>
          </w:p>
        </w:tc>
        <w:tc>
          <w:tcPr>
            <w:tcW w:w="3780" w:type="dxa"/>
          </w:tcPr>
          <w:p w:rsidR="00E22501" w:rsidRPr="000450BB" w:rsidRDefault="00E22501" w:rsidP="00E22501">
            <w:pPr>
              <w:rPr>
                <w:sz w:val="20"/>
              </w:rPr>
            </w:pPr>
            <w:r w:rsidRPr="000450BB">
              <w:rPr>
                <w:sz w:val="20"/>
              </w:rPr>
              <w:t>Choose a selection of different spellings from all of your spellings in your reading book or if you have spelt anything wrong in your writing ask your adult about how to spell it correctly.</w:t>
            </w:r>
          </w:p>
        </w:tc>
        <w:tc>
          <w:tcPr>
            <w:tcW w:w="2916" w:type="dxa"/>
          </w:tcPr>
          <w:p w:rsidR="00E22501" w:rsidRPr="000450BB" w:rsidRDefault="00E22501" w:rsidP="00E22501">
            <w:pPr>
              <w:rPr>
                <w:sz w:val="20"/>
              </w:rPr>
            </w:pPr>
            <w:r w:rsidRPr="000450BB">
              <w:rPr>
                <w:sz w:val="20"/>
              </w:rPr>
              <w:t>Choose a selection of different spellings from all of your spellings in your reading book or if you have spelt anything wrong in your writing ask your adult about how to spell it correctly.</w:t>
            </w:r>
          </w:p>
        </w:tc>
        <w:tc>
          <w:tcPr>
            <w:tcW w:w="2554" w:type="dxa"/>
          </w:tcPr>
          <w:p w:rsidR="00E22501" w:rsidRPr="000450BB" w:rsidRDefault="00E22501" w:rsidP="00E22501">
            <w:pPr>
              <w:rPr>
                <w:sz w:val="20"/>
              </w:rPr>
            </w:pPr>
            <w:r w:rsidRPr="000450BB">
              <w:rPr>
                <w:sz w:val="20"/>
              </w:rPr>
              <w:t>Choose a selection of different spellings from all of your spellings in your reading book or if you have spelt anything wrong in your writing ask your adult about how to spell it correctly.</w:t>
            </w:r>
          </w:p>
        </w:tc>
      </w:tr>
      <w:tr w:rsidR="00E22501" w:rsidTr="00F55F5D">
        <w:trPr>
          <w:trHeight w:val="330"/>
        </w:trPr>
        <w:tc>
          <w:tcPr>
            <w:tcW w:w="906" w:type="dxa"/>
            <w:shd w:val="clear" w:color="auto" w:fill="DDD9C3" w:themeFill="background2" w:themeFillShade="E6"/>
          </w:tcPr>
          <w:p w:rsidR="00E22501" w:rsidRPr="000071CE" w:rsidRDefault="00E22501" w:rsidP="00E22501">
            <w:pPr>
              <w:rPr>
                <w:b/>
                <w:sz w:val="18"/>
              </w:rPr>
            </w:pPr>
            <w:r>
              <w:rPr>
                <w:b/>
                <w:sz w:val="18"/>
              </w:rPr>
              <w:t>B</w:t>
            </w:r>
            <w:r w:rsidRPr="000071CE">
              <w:rPr>
                <w:b/>
                <w:sz w:val="18"/>
              </w:rPr>
              <w:t>reak</w:t>
            </w:r>
          </w:p>
          <w:p w:rsidR="00E22501" w:rsidRPr="000071CE" w:rsidRDefault="00E22501" w:rsidP="00E22501">
            <w:pPr>
              <w:rPr>
                <w:sz w:val="18"/>
              </w:rPr>
            </w:pPr>
            <w:r w:rsidRPr="000071CE">
              <w:rPr>
                <w:sz w:val="18"/>
              </w:rPr>
              <w:t>10.45 – 11.15</w:t>
            </w:r>
          </w:p>
        </w:tc>
        <w:tc>
          <w:tcPr>
            <w:tcW w:w="2504" w:type="dxa"/>
            <w:shd w:val="clear" w:color="auto" w:fill="DDD9C3" w:themeFill="background2" w:themeFillShade="E6"/>
          </w:tcPr>
          <w:p w:rsidR="00E22501" w:rsidRDefault="00E22501" w:rsidP="00E22501"/>
        </w:tc>
        <w:tc>
          <w:tcPr>
            <w:tcW w:w="2964" w:type="dxa"/>
            <w:shd w:val="clear" w:color="auto" w:fill="DDD9C3" w:themeFill="background2" w:themeFillShade="E6"/>
          </w:tcPr>
          <w:p w:rsidR="00E22501" w:rsidRDefault="00E22501" w:rsidP="00E22501"/>
        </w:tc>
        <w:tc>
          <w:tcPr>
            <w:tcW w:w="3780" w:type="dxa"/>
            <w:shd w:val="clear" w:color="auto" w:fill="DDD9C3" w:themeFill="background2" w:themeFillShade="E6"/>
          </w:tcPr>
          <w:p w:rsidR="00E22501" w:rsidRDefault="00E22501" w:rsidP="00E22501"/>
        </w:tc>
        <w:tc>
          <w:tcPr>
            <w:tcW w:w="2916" w:type="dxa"/>
            <w:shd w:val="clear" w:color="auto" w:fill="DDD9C3" w:themeFill="background2" w:themeFillShade="E6"/>
          </w:tcPr>
          <w:p w:rsidR="00E22501" w:rsidRDefault="00E22501" w:rsidP="00E22501"/>
        </w:tc>
        <w:tc>
          <w:tcPr>
            <w:tcW w:w="2554" w:type="dxa"/>
            <w:shd w:val="clear" w:color="auto" w:fill="DDD9C3" w:themeFill="background2" w:themeFillShade="E6"/>
          </w:tcPr>
          <w:p w:rsidR="00E22501" w:rsidRDefault="00E22501" w:rsidP="00E22501"/>
        </w:tc>
      </w:tr>
      <w:tr w:rsidR="00E22501" w:rsidTr="00F55F5D">
        <w:trPr>
          <w:trHeight w:val="903"/>
        </w:trPr>
        <w:tc>
          <w:tcPr>
            <w:tcW w:w="906" w:type="dxa"/>
            <w:shd w:val="clear" w:color="auto" w:fill="C6D9F1" w:themeFill="text2" w:themeFillTint="33"/>
          </w:tcPr>
          <w:p w:rsidR="00E22501" w:rsidRPr="000071CE" w:rsidRDefault="00E22501" w:rsidP="00E22501">
            <w:pPr>
              <w:rPr>
                <w:b/>
                <w:sz w:val="18"/>
              </w:rPr>
            </w:pPr>
            <w:r w:rsidRPr="000071CE">
              <w:rPr>
                <w:b/>
                <w:sz w:val="18"/>
              </w:rPr>
              <w:t>Maths – fluency</w:t>
            </w:r>
          </w:p>
          <w:p w:rsidR="00E22501" w:rsidRPr="000071CE" w:rsidRDefault="00E22501" w:rsidP="00E22501">
            <w:pPr>
              <w:rPr>
                <w:sz w:val="18"/>
              </w:rPr>
            </w:pPr>
            <w:r w:rsidRPr="000071CE">
              <w:rPr>
                <w:sz w:val="18"/>
              </w:rPr>
              <w:t>11.15 – 11.30</w:t>
            </w:r>
          </w:p>
        </w:tc>
        <w:tc>
          <w:tcPr>
            <w:tcW w:w="2504" w:type="dxa"/>
          </w:tcPr>
          <w:p w:rsidR="00E22501" w:rsidRPr="000450BB" w:rsidRDefault="00E22501" w:rsidP="00E22501">
            <w:pPr>
              <w:rPr>
                <w:sz w:val="20"/>
              </w:rPr>
            </w:pPr>
            <w:r>
              <w:rPr>
                <w:sz w:val="20"/>
              </w:rPr>
              <w:t xml:space="preserve">Work through the six in six sheet A answering addition, subtraction, multiplication and division questions. </w:t>
            </w:r>
          </w:p>
        </w:tc>
        <w:tc>
          <w:tcPr>
            <w:tcW w:w="2964" w:type="dxa"/>
          </w:tcPr>
          <w:p w:rsidR="00E22501" w:rsidRPr="000450BB" w:rsidRDefault="00E22501" w:rsidP="00E22501">
            <w:pPr>
              <w:rPr>
                <w:sz w:val="20"/>
              </w:rPr>
            </w:pPr>
            <w:r>
              <w:rPr>
                <w:sz w:val="20"/>
              </w:rPr>
              <w:t>Wor</w:t>
            </w:r>
            <w:r>
              <w:rPr>
                <w:sz w:val="20"/>
              </w:rPr>
              <w:t>k through the six in six sheet B</w:t>
            </w:r>
            <w:r>
              <w:rPr>
                <w:sz w:val="20"/>
              </w:rPr>
              <w:t xml:space="preserve"> answering addition, subtraction, multiplication and division questions.</w:t>
            </w:r>
          </w:p>
        </w:tc>
        <w:tc>
          <w:tcPr>
            <w:tcW w:w="3780" w:type="dxa"/>
          </w:tcPr>
          <w:p w:rsidR="00E22501" w:rsidRPr="000450BB" w:rsidRDefault="00E22501" w:rsidP="00E22501">
            <w:pPr>
              <w:rPr>
                <w:sz w:val="20"/>
              </w:rPr>
            </w:pPr>
            <w:r>
              <w:rPr>
                <w:sz w:val="20"/>
              </w:rPr>
              <w:t>Wor</w:t>
            </w:r>
            <w:r>
              <w:rPr>
                <w:sz w:val="20"/>
              </w:rPr>
              <w:t>k through the six in six sheet C</w:t>
            </w:r>
            <w:r>
              <w:rPr>
                <w:sz w:val="20"/>
              </w:rPr>
              <w:t xml:space="preserve"> answering addition, subtraction, multiplication and division questions.</w:t>
            </w:r>
          </w:p>
        </w:tc>
        <w:tc>
          <w:tcPr>
            <w:tcW w:w="2916" w:type="dxa"/>
          </w:tcPr>
          <w:p w:rsidR="00E22501" w:rsidRPr="000450BB" w:rsidRDefault="00E22501" w:rsidP="00E22501">
            <w:pPr>
              <w:rPr>
                <w:sz w:val="20"/>
              </w:rPr>
            </w:pPr>
            <w:r>
              <w:rPr>
                <w:sz w:val="20"/>
              </w:rPr>
              <w:t>Wor</w:t>
            </w:r>
            <w:r>
              <w:rPr>
                <w:sz w:val="20"/>
              </w:rPr>
              <w:t>k through the six in six sheet D</w:t>
            </w:r>
            <w:r>
              <w:rPr>
                <w:sz w:val="20"/>
              </w:rPr>
              <w:t xml:space="preserve"> answering addition, subtraction, multiplication and division questions.</w:t>
            </w:r>
          </w:p>
        </w:tc>
        <w:tc>
          <w:tcPr>
            <w:tcW w:w="2554" w:type="dxa"/>
          </w:tcPr>
          <w:p w:rsidR="00E22501" w:rsidRPr="000450BB" w:rsidRDefault="00E22501" w:rsidP="00E22501">
            <w:pPr>
              <w:rPr>
                <w:sz w:val="20"/>
              </w:rPr>
            </w:pPr>
            <w:r>
              <w:rPr>
                <w:sz w:val="20"/>
              </w:rPr>
              <w:t>Wor</w:t>
            </w:r>
            <w:r>
              <w:rPr>
                <w:sz w:val="20"/>
              </w:rPr>
              <w:t>k through the six in six sheet E</w:t>
            </w:r>
            <w:r>
              <w:rPr>
                <w:sz w:val="20"/>
              </w:rPr>
              <w:t xml:space="preserve"> answering addition, subtraction, multiplication and division questions.</w:t>
            </w:r>
          </w:p>
        </w:tc>
      </w:tr>
      <w:tr w:rsidR="00E22501" w:rsidTr="00F55F5D">
        <w:trPr>
          <w:trHeight w:val="416"/>
        </w:trPr>
        <w:tc>
          <w:tcPr>
            <w:tcW w:w="906" w:type="dxa"/>
            <w:shd w:val="clear" w:color="auto" w:fill="C6D9F1" w:themeFill="text2" w:themeFillTint="33"/>
          </w:tcPr>
          <w:p w:rsidR="00E22501" w:rsidRPr="000071CE" w:rsidRDefault="00E22501" w:rsidP="00E22501">
            <w:pPr>
              <w:rPr>
                <w:b/>
                <w:sz w:val="18"/>
              </w:rPr>
            </w:pPr>
            <w:r w:rsidRPr="000071CE">
              <w:rPr>
                <w:b/>
                <w:sz w:val="18"/>
              </w:rPr>
              <w:t>Maths – problem solving</w:t>
            </w:r>
          </w:p>
          <w:p w:rsidR="00E22501" w:rsidRPr="000071CE" w:rsidRDefault="00E22501" w:rsidP="00E22501">
            <w:pPr>
              <w:rPr>
                <w:sz w:val="18"/>
              </w:rPr>
            </w:pPr>
            <w:r w:rsidRPr="000071CE">
              <w:rPr>
                <w:sz w:val="18"/>
              </w:rPr>
              <w:t xml:space="preserve">11.30 – 12.00 </w:t>
            </w:r>
          </w:p>
        </w:tc>
        <w:tc>
          <w:tcPr>
            <w:tcW w:w="2504" w:type="dxa"/>
          </w:tcPr>
          <w:p w:rsidR="00E22501" w:rsidRPr="00271703" w:rsidRDefault="00E22501" w:rsidP="00E22501">
            <w:pPr>
              <w:rPr>
                <w:sz w:val="20"/>
              </w:rPr>
            </w:pPr>
            <w:r>
              <w:rPr>
                <w:sz w:val="20"/>
              </w:rPr>
              <w:t>Follow the success criteria on sheet A to interpret a pictogram where the symbol equals 1</w:t>
            </w:r>
          </w:p>
        </w:tc>
        <w:tc>
          <w:tcPr>
            <w:tcW w:w="2964" w:type="dxa"/>
          </w:tcPr>
          <w:p w:rsidR="00E22501" w:rsidRPr="00271703" w:rsidRDefault="00E22501" w:rsidP="00E22501">
            <w:pPr>
              <w:rPr>
                <w:sz w:val="20"/>
              </w:rPr>
            </w:pPr>
            <w:r>
              <w:rPr>
                <w:sz w:val="20"/>
              </w:rPr>
              <w:t xml:space="preserve">Follow the success criteria on sheet </w:t>
            </w:r>
            <w:r>
              <w:rPr>
                <w:sz w:val="20"/>
              </w:rPr>
              <w:t>B</w:t>
            </w:r>
            <w:r>
              <w:rPr>
                <w:sz w:val="20"/>
              </w:rPr>
              <w:t xml:space="preserve"> to interpret a pic</w:t>
            </w:r>
            <w:r>
              <w:rPr>
                <w:sz w:val="20"/>
              </w:rPr>
              <w:t>togram where the symbol equals 2</w:t>
            </w:r>
          </w:p>
        </w:tc>
        <w:tc>
          <w:tcPr>
            <w:tcW w:w="3780" w:type="dxa"/>
          </w:tcPr>
          <w:p w:rsidR="00E22501" w:rsidRPr="00271703" w:rsidRDefault="00E22501" w:rsidP="00E22501">
            <w:pPr>
              <w:rPr>
                <w:sz w:val="20"/>
                <w:szCs w:val="18"/>
              </w:rPr>
            </w:pPr>
            <w:r>
              <w:rPr>
                <w:sz w:val="20"/>
              </w:rPr>
              <w:t>Follo</w:t>
            </w:r>
            <w:r>
              <w:rPr>
                <w:sz w:val="20"/>
              </w:rPr>
              <w:t>w the success criteria on sheet C</w:t>
            </w:r>
            <w:r>
              <w:rPr>
                <w:sz w:val="20"/>
              </w:rPr>
              <w:t xml:space="preserve"> to interpret a pic</w:t>
            </w:r>
            <w:r>
              <w:rPr>
                <w:sz w:val="20"/>
              </w:rPr>
              <w:t>togram where the symbol equals 5</w:t>
            </w:r>
          </w:p>
        </w:tc>
        <w:tc>
          <w:tcPr>
            <w:tcW w:w="2916" w:type="dxa"/>
          </w:tcPr>
          <w:p w:rsidR="00E22501" w:rsidRPr="00271703" w:rsidRDefault="00E22501" w:rsidP="00E22501">
            <w:pPr>
              <w:rPr>
                <w:sz w:val="20"/>
                <w:szCs w:val="18"/>
              </w:rPr>
            </w:pPr>
            <w:r>
              <w:rPr>
                <w:sz w:val="20"/>
              </w:rPr>
              <w:t>Follow</w:t>
            </w:r>
            <w:r>
              <w:rPr>
                <w:sz w:val="20"/>
              </w:rPr>
              <w:t xml:space="preserve"> the success criteria on sheet D</w:t>
            </w:r>
            <w:r>
              <w:rPr>
                <w:sz w:val="20"/>
              </w:rPr>
              <w:t xml:space="preserve"> to </w:t>
            </w:r>
            <w:r>
              <w:rPr>
                <w:sz w:val="20"/>
              </w:rPr>
              <w:t>interpret and construct a tally chart</w:t>
            </w:r>
          </w:p>
        </w:tc>
        <w:tc>
          <w:tcPr>
            <w:tcW w:w="2554" w:type="dxa"/>
          </w:tcPr>
          <w:p w:rsidR="00E22501" w:rsidRPr="00481FC6" w:rsidRDefault="00E22501" w:rsidP="00E22501">
            <w:pPr>
              <w:rPr>
                <w:sz w:val="20"/>
              </w:rPr>
            </w:pPr>
            <w:r>
              <w:rPr>
                <w:sz w:val="20"/>
              </w:rPr>
              <w:t>Follow the</w:t>
            </w:r>
            <w:r>
              <w:rPr>
                <w:sz w:val="20"/>
              </w:rPr>
              <w:t xml:space="preserve"> success criteria on sheet E to answer questions using information from a table</w:t>
            </w:r>
          </w:p>
        </w:tc>
      </w:tr>
      <w:tr w:rsidR="00E22501" w:rsidTr="00F55F5D">
        <w:trPr>
          <w:trHeight w:val="609"/>
        </w:trPr>
        <w:tc>
          <w:tcPr>
            <w:tcW w:w="906" w:type="dxa"/>
            <w:shd w:val="clear" w:color="auto" w:fill="DDD9C3" w:themeFill="background2" w:themeFillShade="E6"/>
          </w:tcPr>
          <w:p w:rsidR="00E22501" w:rsidRPr="000071CE" w:rsidRDefault="00E22501" w:rsidP="00E22501">
            <w:pPr>
              <w:rPr>
                <w:b/>
                <w:sz w:val="18"/>
              </w:rPr>
            </w:pPr>
            <w:r w:rsidRPr="000071CE">
              <w:rPr>
                <w:b/>
                <w:sz w:val="18"/>
              </w:rPr>
              <w:lastRenderedPageBreak/>
              <w:t xml:space="preserve">Lunch </w:t>
            </w:r>
          </w:p>
          <w:p w:rsidR="00E22501" w:rsidRPr="000071CE" w:rsidRDefault="00E22501" w:rsidP="00E22501">
            <w:pPr>
              <w:rPr>
                <w:sz w:val="18"/>
              </w:rPr>
            </w:pPr>
            <w:r w:rsidRPr="000071CE">
              <w:rPr>
                <w:sz w:val="18"/>
              </w:rPr>
              <w:t>12.00 - 1.30</w:t>
            </w:r>
          </w:p>
        </w:tc>
        <w:tc>
          <w:tcPr>
            <w:tcW w:w="2504" w:type="dxa"/>
            <w:shd w:val="clear" w:color="auto" w:fill="DDD9C3" w:themeFill="background2" w:themeFillShade="E6"/>
          </w:tcPr>
          <w:p w:rsidR="00E22501" w:rsidRDefault="00E22501" w:rsidP="00E22501"/>
        </w:tc>
        <w:tc>
          <w:tcPr>
            <w:tcW w:w="2964" w:type="dxa"/>
            <w:shd w:val="clear" w:color="auto" w:fill="DDD9C3" w:themeFill="background2" w:themeFillShade="E6"/>
          </w:tcPr>
          <w:p w:rsidR="00E22501" w:rsidRDefault="00E22501" w:rsidP="00E22501"/>
        </w:tc>
        <w:tc>
          <w:tcPr>
            <w:tcW w:w="3780" w:type="dxa"/>
            <w:shd w:val="clear" w:color="auto" w:fill="DDD9C3" w:themeFill="background2" w:themeFillShade="E6"/>
          </w:tcPr>
          <w:p w:rsidR="00E22501" w:rsidRDefault="00E22501" w:rsidP="00E22501"/>
        </w:tc>
        <w:tc>
          <w:tcPr>
            <w:tcW w:w="2916" w:type="dxa"/>
            <w:shd w:val="clear" w:color="auto" w:fill="DDD9C3" w:themeFill="background2" w:themeFillShade="E6"/>
          </w:tcPr>
          <w:p w:rsidR="00E22501" w:rsidRDefault="00E22501" w:rsidP="00E22501"/>
        </w:tc>
        <w:tc>
          <w:tcPr>
            <w:tcW w:w="2554" w:type="dxa"/>
            <w:shd w:val="clear" w:color="auto" w:fill="DDD9C3" w:themeFill="background2" w:themeFillShade="E6"/>
          </w:tcPr>
          <w:p w:rsidR="00E22501" w:rsidRDefault="00E22501" w:rsidP="00E22501"/>
        </w:tc>
      </w:tr>
      <w:tr w:rsidR="00E22501" w:rsidTr="00F55F5D">
        <w:trPr>
          <w:trHeight w:val="956"/>
        </w:trPr>
        <w:tc>
          <w:tcPr>
            <w:tcW w:w="906" w:type="dxa"/>
            <w:shd w:val="clear" w:color="auto" w:fill="C6D9F1" w:themeFill="text2" w:themeFillTint="33"/>
          </w:tcPr>
          <w:p w:rsidR="00E22501" w:rsidRPr="000071CE" w:rsidRDefault="00E22501" w:rsidP="00E22501">
            <w:pPr>
              <w:rPr>
                <w:b/>
                <w:sz w:val="18"/>
              </w:rPr>
            </w:pPr>
            <w:r w:rsidRPr="000071CE">
              <w:rPr>
                <w:b/>
                <w:sz w:val="18"/>
              </w:rPr>
              <w:t>Afternoon activity</w:t>
            </w:r>
          </w:p>
          <w:p w:rsidR="00E22501" w:rsidRPr="000071CE" w:rsidRDefault="00E22501" w:rsidP="00E22501">
            <w:pPr>
              <w:rPr>
                <w:sz w:val="18"/>
              </w:rPr>
            </w:pPr>
            <w:r w:rsidRPr="000071CE">
              <w:rPr>
                <w:sz w:val="18"/>
              </w:rPr>
              <w:t xml:space="preserve">1.30 – 2.30 </w:t>
            </w:r>
          </w:p>
        </w:tc>
        <w:tc>
          <w:tcPr>
            <w:tcW w:w="2504" w:type="dxa"/>
          </w:tcPr>
          <w:p w:rsidR="00E22501" w:rsidRPr="000450BB" w:rsidRDefault="00E22501" w:rsidP="00E22501">
            <w:pPr>
              <w:rPr>
                <w:sz w:val="20"/>
              </w:rPr>
            </w:pPr>
            <w:r w:rsidRPr="000450BB">
              <w:rPr>
                <w:sz w:val="20"/>
              </w:rPr>
              <w:t xml:space="preserve">Draw along with Rob </w:t>
            </w:r>
            <w:hyperlink r:id="rId6" w:history="1">
              <w:r w:rsidRPr="000450BB">
                <w:rPr>
                  <w:rStyle w:val="Hyperlink"/>
                  <w:sz w:val="20"/>
                </w:rPr>
                <w:t>https://www.youtube.com/watch?v=YWc5JVDGKAA&amp;feature=emb_logo</w:t>
              </w:r>
            </w:hyperlink>
          </w:p>
        </w:tc>
        <w:tc>
          <w:tcPr>
            <w:tcW w:w="2964" w:type="dxa"/>
          </w:tcPr>
          <w:p w:rsidR="00E22501" w:rsidRPr="000450BB" w:rsidRDefault="00E22501" w:rsidP="00E22501">
            <w:pPr>
              <w:rPr>
                <w:sz w:val="20"/>
              </w:rPr>
            </w:pPr>
            <w:r>
              <w:rPr>
                <w:sz w:val="20"/>
              </w:rPr>
              <w:t xml:space="preserve">Have a go at one of these whales crafts </w:t>
            </w:r>
            <w:hyperlink r:id="rId7" w:history="1">
              <w:r>
                <w:rPr>
                  <w:rStyle w:val="Hyperlink"/>
                </w:rPr>
                <w:t>https://littlefishblog.com/15-whale-themed-arts-and-crafts-for-kids/</w:t>
              </w:r>
            </w:hyperlink>
          </w:p>
        </w:tc>
        <w:tc>
          <w:tcPr>
            <w:tcW w:w="3780" w:type="dxa"/>
          </w:tcPr>
          <w:p w:rsidR="00E22501" w:rsidRPr="000450BB" w:rsidRDefault="00E22501" w:rsidP="00E22501">
            <w:pPr>
              <w:rPr>
                <w:sz w:val="20"/>
              </w:rPr>
            </w:pPr>
            <w:r w:rsidRPr="000450BB">
              <w:rPr>
                <w:sz w:val="20"/>
              </w:rPr>
              <w:t xml:space="preserve">Draw along with Rob </w:t>
            </w:r>
            <w:hyperlink r:id="rId8" w:history="1">
              <w:r w:rsidRPr="000450BB">
                <w:rPr>
                  <w:rStyle w:val="Hyperlink"/>
                  <w:sz w:val="20"/>
                </w:rPr>
                <w:t>https://www.youtube.com/watch?v=YWc5JVDGKAA&amp;feature=emb_logo</w:t>
              </w:r>
            </w:hyperlink>
          </w:p>
        </w:tc>
        <w:tc>
          <w:tcPr>
            <w:tcW w:w="2916" w:type="dxa"/>
          </w:tcPr>
          <w:p w:rsidR="00E22501" w:rsidRPr="003F20FF" w:rsidRDefault="00E22501" w:rsidP="00E22501">
            <w:pPr>
              <w:rPr>
                <w:sz w:val="20"/>
              </w:rPr>
            </w:pPr>
            <w:r>
              <w:rPr>
                <w:sz w:val="20"/>
              </w:rPr>
              <w:t xml:space="preserve">Have a go at making a snail using </w:t>
            </w:r>
            <w:hyperlink r:id="rId9" w:history="1">
              <w:r>
                <w:rPr>
                  <w:rStyle w:val="Hyperlink"/>
                </w:rPr>
                <w:t>https://iheartcraftythings.com/colorful-newspaper-snail-craft.html</w:t>
              </w:r>
            </w:hyperlink>
          </w:p>
        </w:tc>
        <w:tc>
          <w:tcPr>
            <w:tcW w:w="2554" w:type="dxa"/>
          </w:tcPr>
          <w:p w:rsidR="00E22501" w:rsidRPr="000450BB" w:rsidRDefault="00E22501" w:rsidP="00E22501">
            <w:pPr>
              <w:rPr>
                <w:sz w:val="20"/>
              </w:rPr>
            </w:pPr>
            <w:r w:rsidRPr="000450BB">
              <w:rPr>
                <w:sz w:val="20"/>
              </w:rPr>
              <w:t>Golden time</w:t>
            </w:r>
          </w:p>
          <w:p w:rsidR="00E22501" w:rsidRPr="000450BB" w:rsidRDefault="00E22501" w:rsidP="00E22501">
            <w:pPr>
              <w:rPr>
                <w:sz w:val="20"/>
              </w:rPr>
            </w:pPr>
            <w:r w:rsidRPr="000450BB">
              <w:rPr>
                <w:sz w:val="20"/>
              </w:rPr>
              <w:t xml:space="preserve">Choose your own fun activity to do. </w:t>
            </w:r>
          </w:p>
        </w:tc>
      </w:tr>
      <w:tr w:rsidR="00E22501" w:rsidTr="00F55F5D">
        <w:trPr>
          <w:trHeight w:val="956"/>
        </w:trPr>
        <w:tc>
          <w:tcPr>
            <w:tcW w:w="906" w:type="dxa"/>
            <w:shd w:val="clear" w:color="auto" w:fill="C6D9F1" w:themeFill="text2" w:themeFillTint="33"/>
          </w:tcPr>
          <w:p w:rsidR="00E22501" w:rsidRPr="000071CE" w:rsidRDefault="00E22501" w:rsidP="00E22501">
            <w:pPr>
              <w:rPr>
                <w:b/>
                <w:sz w:val="18"/>
              </w:rPr>
            </w:pPr>
            <w:r w:rsidRPr="000071CE">
              <w:rPr>
                <w:b/>
                <w:sz w:val="18"/>
              </w:rPr>
              <w:t>Story time/quiet reading</w:t>
            </w:r>
          </w:p>
          <w:p w:rsidR="00E22501" w:rsidRPr="000071CE" w:rsidRDefault="00E22501" w:rsidP="00E22501">
            <w:pPr>
              <w:rPr>
                <w:sz w:val="18"/>
              </w:rPr>
            </w:pPr>
            <w:r w:rsidRPr="000071CE">
              <w:rPr>
                <w:sz w:val="18"/>
              </w:rPr>
              <w:t>2.30 – 3.00</w:t>
            </w:r>
          </w:p>
        </w:tc>
        <w:tc>
          <w:tcPr>
            <w:tcW w:w="2504" w:type="dxa"/>
          </w:tcPr>
          <w:p w:rsidR="00E22501" w:rsidRPr="000450BB" w:rsidRDefault="00E22501" w:rsidP="00E22501">
            <w:pPr>
              <w:rPr>
                <w:sz w:val="20"/>
              </w:rPr>
            </w:pPr>
            <w:r w:rsidRPr="000450BB">
              <w:rPr>
                <w:sz w:val="20"/>
              </w:rPr>
              <w:t xml:space="preserve">Read a story together from a book or from </w:t>
            </w:r>
            <w:hyperlink r:id="rId10" w:tgtFrame="_blank" w:history="1">
              <w:r w:rsidRPr="000450BB">
                <w:rPr>
                  <w:rStyle w:val="Hyperlink"/>
                  <w:rFonts w:ascii="Calibri" w:hAnsi="Calibri" w:cs="Calibri"/>
                  <w:sz w:val="20"/>
                  <w:szCs w:val="23"/>
                  <w:bdr w:val="none" w:sz="0" w:space="0" w:color="auto" w:frame="1"/>
                  <w:shd w:val="clear" w:color="auto" w:fill="FFFFFF"/>
                </w:rPr>
                <w:t>https://www.oxfordowl.co.uk/for-home/reading/</w:t>
              </w:r>
            </w:hyperlink>
          </w:p>
          <w:p w:rsidR="00E22501" w:rsidRPr="000450BB" w:rsidRDefault="00E22501" w:rsidP="00E22501">
            <w:pPr>
              <w:rPr>
                <w:sz w:val="20"/>
              </w:rPr>
            </w:pPr>
            <w:r w:rsidRPr="000450BB">
              <w:rPr>
                <w:sz w:val="20"/>
              </w:rPr>
              <w:t xml:space="preserve">Or listen to David </w:t>
            </w:r>
            <w:proofErr w:type="spellStart"/>
            <w:r w:rsidRPr="000450BB">
              <w:rPr>
                <w:sz w:val="20"/>
              </w:rPr>
              <w:t>Walliams</w:t>
            </w:r>
            <w:proofErr w:type="spellEnd"/>
            <w:r w:rsidRPr="000450BB">
              <w:rPr>
                <w:sz w:val="20"/>
              </w:rPr>
              <w:t xml:space="preserve"> reading one of his stories.</w:t>
            </w:r>
          </w:p>
          <w:p w:rsidR="00E22501" w:rsidRPr="000450BB" w:rsidRDefault="00E22501" w:rsidP="00E22501">
            <w:pPr>
              <w:rPr>
                <w:sz w:val="20"/>
              </w:rPr>
            </w:pPr>
          </w:p>
        </w:tc>
        <w:tc>
          <w:tcPr>
            <w:tcW w:w="2964" w:type="dxa"/>
          </w:tcPr>
          <w:p w:rsidR="00E22501" w:rsidRPr="000450BB" w:rsidRDefault="00E22501" w:rsidP="00E22501">
            <w:pPr>
              <w:rPr>
                <w:sz w:val="20"/>
              </w:rPr>
            </w:pPr>
            <w:r w:rsidRPr="000450BB">
              <w:rPr>
                <w:sz w:val="20"/>
              </w:rPr>
              <w:t xml:space="preserve">Read a story together from a book or from </w:t>
            </w:r>
            <w:hyperlink r:id="rId11" w:tgtFrame="_blank" w:history="1">
              <w:r w:rsidRPr="000450BB">
                <w:rPr>
                  <w:rStyle w:val="Hyperlink"/>
                  <w:rFonts w:ascii="Calibri" w:hAnsi="Calibri" w:cs="Calibri"/>
                  <w:sz w:val="20"/>
                  <w:szCs w:val="23"/>
                  <w:bdr w:val="none" w:sz="0" w:space="0" w:color="auto" w:frame="1"/>
                  <w:shd w:val="clear" w:color="auto" w:fill="FFFFFF"/>
                </w:rPr>
                <w:t>https://www.oxfordowl.co.uk/for-home/reading/</w:t>
              </w:r>
            </w:hyperlink>
          </w:p>
          <w:p w:rsidR="00E22501" w:rsidRPr="000450BB" w:rsidRDefault="00E22501" w:rsidP="00E22501">
            <w:pPr>
              <w:rPr>
                <w:sz w:val="20"/>
              </w:rPr>
            </w:pPr>
            <w:r w:rsidRPr="000450BB">
              <w:rPr>
                <w:sz w:val="20"/>
              </w:rPr>
              <w:t xml:space="preserve">Or listen to David </w:t>
            </w:r>
            <w:proofErr w:type="spellStart"/>
            <w:r w:rsidRPr="000450BB">
              <w:rPr>
                <w:sz w:val="20"/>
              </w:rPr>
              <w:t>Walliams</w:t>
            </w:r>
            <w:proofErr w:type="spellEnd"/>
            <w:r w:rsidRPr="000450BB">
              <w:rPr>
                <w:sz w:val="20"/>
              </w:rPr>
              <w:t xml:space="preserve"> reading one of his stories.</w:t>
            </w:r>
          </w:p>
        </w:tc>
        <w:tc>
          <w:tcPr>
            <w:tcW w:w="3780" w:type="dxa"/>
          </w:tcPr>
          <w:p w:rsidR="00E22501" w:rsidRPr="000450BB" w:rsidRDefault="00E22501" w:rsidP="00E22501">
            <w:pPr>
              <w:rPr>
                <w:sz w:val="20"/>
              </w:rPr>
            </w:pPr>
            <w:r w:rsidRPr="000450BB">
              <w:rPr>
                <w:sz w:val="20"/>
              </w:rPr>
              <w:t xml:space="preserve">Read a story together from a book or from </w:t>
            </w:r>
            <w:hyperlink r:id="rId12" w:tgtFrame="_blank" w:history="1">
              <w:r w:rsidRPr="000450BB">
                <w:rPr>
                  <w:rStyle w:val="Hyperlink"/>
                  <w:rFonts w:ascii="Calibri" w:hAnsi="Calibri" w:cs="Calibri"/>
                  <w:sz w:val="20"/>
                  <w:szCs w:val="23"/>
                  <w:bdr w:val="none" w:sz="0" w:space="0" w:color="auto" w:frame="1"/>
                  <w:shd w:val="clear" w:color="auto" w:fill="FFFFFF"/>
                </w:rPr>
                <w:t>https://www.oxfordowl.co.uk/for-home/reading/</w:t>
              </w:r>
            </w:hyperlink>
          </w:p>
          <w:p w:rsidR="00E22501" w:rsidRPr="000450BB" w:rsidRDefault="00E22501" w:rsidP="00E22501">
            <w:pPr>
              <w:rPr>
                <w:sz w:val="20"/>
              </w:rPr>
            </w:pPr>
            <w:r w:rsidRPr="000450BB">
              <w:rPr>
                <w:sz w:val="20"/>
              </w:rPr>
              <w:t xml:space="preserve">Or listen to David </w:t>
            </w:r>
            <w:proofErr w:type="spellStart"/>
            <w:r w:rsidRPr="000450BB">
              <w:rPr>
                <w:sz w:val="20"/>
              </w:rPr>
              <w:t>Walliams</w:t>
            </w:r>
            <w:proofErr w:type="spellEnd"/>
            <w:r w:rsidRPr="000450BB">
              <w:rPr>
                <w:sz w:val="20"/>
              </w:rPr>
              <w:t xml:space="preserve"> reading one of his stories.</w:t>
            </w:r>
          </w:p>
          <w:p w:rsidR="00E22501" w:rsidRPr="000450BB" w:rsidRDefault="00E22501" w:rsidP="00E22501">
            <w:pPr>
              <w:rPr>
                <w:sz w:val="20"/>
              </w:rPr>
            </w:pPr>
          </w:p>
        </w:tc>
        <w:tc>
          <w:tcPr>
            <w:tcW w:w="2916" w:type="dxa"/>
          </w:tcPr>
          <w:p w:rsidR="00E22501" w:rsidRPr="000450BB" w:rsidRDefault="00E22501" w:rsidP="00E22501">
            <w:pPr>
              <w:rPr>
                <w:sz w:val="20"/>
              </w:rPr>
            </w:pPr>
            <w:r w:rsidRPr="000450BB">
              <w:rPr>
                <w:sz w:val="20"/>
              </w:rPr>
              <w:t xml:space="preserve">Read a story together from a book or from </w:t>
            </w:r>
            <w:hyperlink r:id="rId13" w:tgtFrame="_blank" w:history="1">
              <w:r w:rsidRPr="000450BB">
                <w:rPr>
                  <w:rStyle w:val="Hyperlink"/>
                  <w:rFonts w:ascii="Calibri" w:hAnsi="Calibri" w:cs="Calibri"/>
                  <w:sz w:val="20"/>
                  <w:szCs w:val="23"/>
                  <w:bdr w:val="none" w:sz="0" w:space="0" w:color="auto" w:frame="1"/>
                  <w:shd w:val="clear" w:color="auto" w:fill="FFFFFF"/>
                </w:rPr>
                <w:t>https://www.oxfordowl.co.uk/for-home/reading/</w:t>
              </w:r>
            </w:hyperlink>
          </w:p>
          <w:p w:rsidR="00E22501" w:rsidRPr="000450BB" w:rsidRDefault="00E22501" w:rsidP="00E22501">
            <w:pPr>
              <w:rPr>
                <w:sz w:val="20"/>
              </w:rPr>
            </w:pPr>
            <w:r w:rsidRPr="000450BB">
              <w:rPr>
                <w:sz w:val="20"/>
              </w:rPr>
              <w:t xml:space="preserve">Or listen to David </w:t>
            </w:r>
            <w:proofErr w:type="spellStart"/>
            <w:r w:rsidRPr="000450BB">
              <w:rPr>
                <w:sz w:val="20"/>
              </w:rPr>
              <w:t>Walliams</w:t>
            </w:r>
            <w:proofErr w:type="spellEnd"/>
            <w:r w:rsidRPr="000450BB">
              <w:rPr>
                <w:sz w:val="20"/>
              </w:rPr>
              <w:t xml:space="preserve"> reading one of his stories.</w:t>
            </w:r>
          </w:p>
          <w:p w:rsidR="00E22501" w:rsidRPr="000450BB" w:rsidRDefault="00E22501" w:rsidP="00E22501">
            <w:pPr>
              <w:rPr>
                <w:sz w:val="20"/>
              </w:rPr>
            </w:pPr>
          </w:p>
        </w:tc>
        <w:tc>
          <w:tcPr>
            <w:tcW w:w="2554" w:type="dxa"/>
          </w:tcPr>
          <w:p w:rsidR="00E22501" w:rsidRPr="000450BB" w:rsidRDefault="00E22501" w:rsidP="00E22501">
            <w:pPr>
              <w:rPr>
                <w:sz w:val="20"/>
              </w:rPr>
            </w:pPr>
            <w:r w:rsidRPr="000450BB">
              <w:rPr>
                <w:sz w:val="20"/>
              </w:rPr>
              <w:t xml:space="preserve">Read a story together from a book or from </w:t>
            </w:r>
            <w:hyperlink r:id="rId14" w:tgtFrame="_blank" w:history="1">
              <w:r w:rsidRPr="000450BB">
                <w:rPr>
                  <w:rStyle w:val="Hyperlink"/>
                  <w:rFonts w:ascii="Calibri" w:hAnsi="Calibri" w:cs="Calibri"/>
                  <w:sz w:val="20"/>
                  <w:szCs w:val="23"/>
                  <w:bdr w:val="none" w:sz="0" w:space="0" w:color="auto" w:frame="1"/>
                  <w:shd w:val="clear" w:color="auto" w:fill="FFFFFF"/>
                </w:rPr>
                <w:t>https://www.oxfordowl.co.uk/for-home/reading/</w:t>
              </w:r>
            </w:hyperlink>
          </w:p>
          <w:p w:rsidR="00E22501" w:rsidRPr="000450BB" w:rsidRDefault="00E22501" w:rsidP="00E22501">
            <w:pPr>
              <w:rPr>
                <w:sz w:val="20"/>
              </w:rPr>
            </w:pPr>
            <w:r w:rsidRPr="000450BB">
              <w:rPr>
                <w:sz w:val="20"/>
              </w:rPr>
              <w:t xml:space="preserve">Or listen to David </w:t>
            </w:r>
            <w:proofErr w:type="spellStart"/>
            <w:r w:rsidRPr="000450BB">
              <w:rPr>
                <w:sz w:val="20"/>
              </w:rPr>
              <w:t>Walliams</w:t>
            </w:r>
            <w:proofErr w:type="spellEnd"/>
            <w:r w:rsidRPr="000450BB">
              <w:rPr>
                <w:sz w:val="20"/>
              </w:rPr>
              <w:t xml:space="preserve"> reading one of his stories.</w:t>
            </w:r>
          </w:p>
          <w:p w:rsidR="00E22501" w:rsidRPr="000450BB" w:rsidRDefault="00E22501" w:rsidP="00E22501">
            <w:pPr>
              <w:rPr>
                <w:sz w:val="20"/>
              </w:rPr>
            </w:pPr>
          </w:p>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52F2"/>
    <w:rsid w:val="000071CE"/>
    <w:rsid w:val="000116E5"/>
    <w:rsid w:val="00032ECB"/>
    <w:rsid w:val="000450BB"/>
    <w:rsid w:val="0004702C"/>
    <w:rsid w:val="00080B8B"/>
    <w:rsid w:val="000832E7"/>
    <w:rsid w:val="000D137C"/>
    <w:rsid w:val="000D17E1"/>
    <w:rsid w:val="00140FD5"/>
    <w:rsid w:val="0015415E"/>
    <w:rsid w:val="00172DA8"/>
    <w:rsid w:val="0017334D"/>
    <w:rsid w:val="001A58BD"/>
    <w:rsid w:val="001A6FD3"/>
    <w:rsid w:val="00204FC0"/>
    <w:rsid w:val="00271703"/>
    <w:rsid w:val="00283193"/>
    <w:rsid w:val="00324F7A"/>
    <w:rsid w:val="003F20FF"/>
    <w:rsid w:val="00481FC6"/>
    <w:rsid w:val="00490FD7"/>
    <w:rsid w:val="004B6CB7"/>
    <w:rsid w:val="004C34DD"/>
    <w:rsid w:val="004D65F1"/>
    <w:rsid w:val="00502069"/>
    <w:rsid w:val="00560E13"/>
    <w:rsid w:val="00566DF2"/>
    <w:rsid w:val="005859D1"/>
    <w:rsid w:val="005969B9"/>
    <w:rsid w:val="0067319A"/>
    <w:rsid w:val="006C0F83"/>
    <w:rsid w:val="007320DD"/>
    <w:rsid w:val="007A3FF8"/>
    <w:rsid w:val="00860D20"/>
    <w:rsid w:val="008A047A"/>
    <w:rsid w:val="008A737B"/>
    <w:rsid w:val="008B108D"/>
    <w:rsid w:val="00920421"/>
    <w:rsid w:val="00920FCD"/>
    <w:rsid w:val="009316F5"/>
    <w:rsid w:val="00933AA3"/>
    <w:rsid w:val="009B4218"/>
    <w:rsid w:val="009F2930"/>
    <w:rsid w:val="009F42D5"/>
    <w:rsid w:val="00A259F8"/>
    <w:rsid w:val="00A37145"/>
    <w:rsid w:val="00A37DC7"/>
    <w:rsid w:val="00A65CDD"/>
    <w:rsid w:val="00A85B89"/>
    <w:rsid w:val="00B446CC"/>
    <w:rsid w:val="00B543F8"/>
    <w:rsid w:val="00BA1C40"/>
    <w:rsid w:val="00C056DD"/>
    <w:rsid w:val="00C50D12"/>
    <w:rsid w:val="00C8097B"/>
    <w:rsid w:val="00C82415"/>
    <w:rsid w:val="00CB3108"/>
    <w:rsid w:val="00D27600"/>
    <w:rsid w:val="00D40572"/>
    <w:rsid w:val="00D62D1F"/>
    <w:rsid w:val="00D86F4A"/>
    <w:rsid w:val="00D935E8"/>
    <w:rsid w:val="00E071F9"/>
    <w:rsid w:val="00E22501"/>
    <w:rsid w:val="00E341ED"/>
    <w:rsid w:val="00EA1235"/>
    <w:rsid w:val="00EA5892"/>
    <w:rsid w:val="00EB5CBB"/>
    <w:rsid w:val="00F12E00"/>
    <w:rsid w:val="00F55F5D"/>
    <w:rsid w:val="00F60067"/>
    <w:rsid w:val="00F92B6A"/>
    <w:rsid w:val="00FE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212C"/>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Wc5JVDGKAA&amp;feature=emb_logo" TargetMode="External"/><Relationship Id="rId13" Type="http://schemas.openxmlformats.org/officeDocument/2006/relationships/hyperlink" Target="https://www.oxfordowl.co.uk/for-home/reading/" TargetMode="External"/><Relationship Id="rId3" Type="http://schemas.openxmlformats.org/officeDocument/2006/relationships/settings" Target="settings.xml"/><Relationship Id="rId7" Type="http://schemas.openxmlformats.org/officeDocument/2006/relationships/hyperlink" Target="https://littlefishblog.com/15-whale-themed-arts-and-crafts-for-kids/" TargetMode="External"/><Relationship Id="rId12" Type="http://schemas.openxmlformats.org/officeDocument/2006/relationships/hyperlink" Target="https://www.oxfordowl.co.uk/for-home/read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YWc5JVDGKAA&amp;feature=emb_logo"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youtube.com/watch?v=vZjsLK5vwNU" TargetMode="External"/><Relationship Id="rId15" Type="http://schemas.openxmlformats.org/officeDocument/2006/relationships/fontTable" Target="fontTable.xm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iheartcraftythings.com/colorful-newspaper-snail-craft.html" TargetMode="External"/><Relationship Id="rId14"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3</cp:revision>
  <dcterms:created xsi:type="dcterms:W3CDTF">2020-07-02T20:28:00Z</dcterms:created>
  <dcterms:modified xsi:type="dcterms:W3CDTF">2020-07-02T20:42:00Z</dcterms:modified>
</cp:coreProperties>
</file>